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403E" w14:textId="44ADAA7B"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Based on the 2016 FDA Advisory Committee recommendations,</w:t>
      </w:r>
      <w:r>
        <w:rPr>
          <w:rFonts w:ascii="Helvetica" w:hAnsi="Helvetica"/>
          <w:color w:val="000000"/>
        </w:rPr>
        <w:t xml:space="preserve"> </w:t>
      </w:r>
      <w:r>
        <w:rPr>
          <w:rFonts w:ascii="Helvetica" w:hAnsi="Helvetica"/>
          <w:color w:val="000000"/>
        </w:rPr>
        <w:t xml:space="preserve">the FDA ordered the relabeling of </w:t>
      </w:r>
      <w:r>
        <w:rPr>
          <w:rFonts w:ascii="Helvetica" w:hAnsi="Helvetica"/>
          <w:color w:val="000000"/>
        </w:rPr>
        <w:t xml:space="preserve">ESSURE </w:t>
      </w:r>
      <w:r>
        <w:rPr>
          <w:rFonts w:ascii="Helvetica" w:hAnsi="Helvetica"/>
          <w:color w:val="000000"/>
        </w:rPr>
        <w:t>to include the strongest warning of risk available,</w:t>
      </w:r>
      <w:r>
        <w:rPr>
          <w:rFonts w:ascii="Helvetica" w:hAnsi="Helvetica"/>
          <w:color w:val="000000"/>
        </w:rPr>
        <w:t xml:space="preserve"> </w:t>
      </w:r>
      <w:r>
        <w:rPr>
          <w:rFonts w:ascii="Helvetica" w:hAnsi="Helvetica"/>
          <w:color w:val="000000"/>
        </w:rPr>
        <w:t xml:space="preserve">which is the placement of a Black Box Warning (BBW) label, on </w:t>
      </w:r>
      <w:r>
        <w:rPr>
          <w:rFonts w:ascii="Helvetica" w:hAnsi="Helvetica"/>
          <w:color w:val="000000"/>
        </w:rPr>
        <w:t>ESSURE</w:t>
      </w:r>
      <w:r>
        <w:rPr>
          <w:rFonts w:ascii="Helvetica" w:hAnsi="Helvetica"/>
          <w:color w:val="000000"/>
        </w:rPr>
        <w:t>. </w:t>
      </w:r>
    </w:p>
    <w:p w14:paraId="48915214" w14:textId="77777777" w:rsidR="00CD6CEE" w:rsidRDefault="00CD6CEE" w:rsidP="00CD6CEE">
      <w:pPr>
        <w:pStyle w:val="NormalWeb"/>
        <w:spacing w:before="0" w:beforeAutospacing="0" w:after="0" w:afterAutospacing="0"/>
        <w:rPr>
          <w:rFonts w:ascii="Helvetica" w:hAnsi="Helvetica"/>
          <w:color w:val="000000"/>
          <w:sz w:val="18"/>
          <w:szCs w:val="18"/>
        </w:rPr>
      </w:pPr>
    </w:p>
    <w:p w14:paraId="0A06B504" w14:textId="39DF402C"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After being advised that doctors were not properly informing patients of the risks of </w:t>
      </w:r>
      <w:r>
        <w:rPr>
          <w:rFonts w:ascii="Helvetica" w:hAnsi="Helvetica"/>
          <w:color w:val="000000"/>
        </w:rPr>
        <w:t>ESSURE</w:t>
      </w:r>
      <w:r>
        <w:rPr>
          <w:rFonts w:ascii="Helvetica" w:hAnsi="Helvetica"/>
          <w:color w:val="000000"/>
        </w:rPr>
        <w:t>,</w:t>
      </w:r>
      <w:r>
        <w:rPr>
          <w:rFonts w:ascii="Helvetica" w:hAnsi="Helvetica"/>
          <w:color w:val="000000"/>
        </w:rPr>
        <w:t xml:space="preserve"> </w:t>
      </w:r>
      <w:r>
        <w:rPr>
          <w:rFonts w:ascii="Helvetica" w:hAnsi="Helvetica"/>
          <w:color w:val="000000"/>
        </w:rPr>
        <w:t xml:space="preserve">the FDA ordered that a Patient Checklist be required before </w:t>
      </w:r>
      <w:r>
        <w:rPr>
          <w:rFonts w:ascii="Helvetica" w:hAnsi="Helvetica"/>
          <w:color w:val="000000"/>
        </w:rPr>
        <w:t xml:space="preserve">ESSURE </w:t>
      </w:r>
      <w:r>
        <w:rPr>
          <w:rFonts w:ascii="Helvetica" w:hAnsi="Helvetica"/>
          <w:color w:val="000000"/>
        </w:rPr>
        <w:t>could be inserted</w:t>
      </w:r>
      <w:r>
        <w:rPr>
          <w:rFonts w:ascii="Helvetica" w:hAnsi="Helvetica"/>
          <w:color w:val="000000"/>
        </w:rPr>
        <w:t xml:space="preserve"> </w:t>
      </w:r>
      <w:r>
        <w:rPr>
          <w:rFonts w:ascii="Helvetica" w:hAnsi="Helvetica"/>
          <w:color w:val="000000"/>
        </w:rPr>
        <w:t>in a patient.</w:t>
      </w:r>
    </w:p>
    <w:p w14:paraId="3E5B1592" w14:textId="77777777" w:rsidR="00CD6CEE" w:rsidRDefault="00CD6CEE" w:rsidP="00CD6CEE">
      <w:pPr>
        <w:pStyle w:val="NormalWeb"/>
        <w:spacing w:before="0" w:beforeAutospacing="0" w:after="0" w:afterAutospacing="0"/>
        <w:rPr>
          <w:rFonts w:ascii="Helvetica" w:hAnsi="Helvetica"/>
          <w:color w:val="000000"/>
          <w:sz w:val="18"/>
          <w:szCs w:val="18"/>
        </w:rPr>
      </w:pPr>
    </w:p>
    <w:p w14:paraId="475767F1" w14:textId="77777777"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Doctors and their respective medical organizations to include the American College of Obstetricians and Gynecology (ACOG), the Association of Reproductive Health Professionals (ARHP) and Planned Parenthood strongly objected to the BBW and Patient Checklist and resisted their use.</w:t>
      </w:r>
    </w:p>
    <w:p w14:paraId="7F3B6396" w14:textId="77777777" w:rsidR="00CD6CEE" w:rsidRDefault="00CD6CEE" w:rsidP="00CD6CEE">
      <w:pPr>
        <w:pStyle w:val="NormalWeb"/>
        <w:spacing w:before="0" w:beforeAutospacing="0" w:after="0" w:afterAutospacing="0"/>
        <w:rPr>
          <w:rFonts w:ascii="Helvetica" w:hAnsi="Helvetica"/>
          <w:color w:val="000000"/>
          <w:sz w:val="18"/>
          <w:szCs w:val="18"/>
        </w:rPr>
      </w:pPr>
    </w:p>
    <w:p w14:paraId="246865EF" w14:textId="55D6C390"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Despite clear evidence of medical abuse, deception and misrepresentation of </w:t>
      </w:r>
      <w:r>
        <w:rPr>
          <w:rFonts w:ascii="Helvetica" w:hAnsi="Helvetica"/>
          <w:color w:val="000000"/>
        </w:rPr>
        <w:t xml:space="preserve">ESSURE </w:t>
      </w:r>
      <w:r>
        <w:rPr>
          <w:rFonts w:ascii="Helvetica" w:hAnsi="Helvetica"/>
          <w:color w:val="000000"/>
        </w:rPr>
        <w:t>by doctors,</w:t>
      </w:r>
      <w:r>
        <w:rPr>
          <w:rFonts w:ascii="Helvetica" w:hAnsi="Helvetica"/>
          <w:color w:val="000000"/>
        </w:rPr>
        <w:t xml:space="preserve"> </w:t>
      </w:r>
      <w:r>
        <w:rPr>
          <w:rFonts w:ascii="Helvetica" w:hAnsi="Helvetica"/>
          <w:color w:val="000000"/>
        </w:rPr>
        <w:t xml:space="preserve">the ACOG, ARHP and Planned Parenthood never changed their official positions on </w:t>
      </w:r>
      <w:r>
        <w:rPr>
          <w:rFonts w:ascii="Helvetica" w:hAnsi="Helvetica"/>
          <w:color w:val="000000"/>
        </w:rPr>
        <w:t>ESSURE</w:t>
      </w:r>
      <w:r>
        <w:rPr>
          <w:rFonts w:ascii="Helvetica" w:hAnsi="Helvetica"/>
          <w:color w:val="000000"/>
        </w:rPr>
        <w:t>. </w:t>
      </w:r>
    </w:p>
    <w:p w14:paraId="541B3FCA" w14:textId="77777777" w:rsidR="00CD6CEE" w:rsidRDefault="00CD6CEE" w:rsidP="00CD6CEE">
      <w:pPr>
        <w:pStyle w:val="NormalWeb"/>
        <w:spacing w:before="0" w:beforeAutospacing="0" w:after="0" w:afterAutospacing="0"/>
        <w:rPr>
          <w:rFonts w:ascii="Helvetica" w:hAnsi="Helvetica"/>
          <w:color w:val="000000"/>
          <w:sz w:val="18"/>
          <w:szCs w:val="18"/>
        </w:rPr>
      </w:pPr>
    </w:p>
    <w:p w14:paraId="346B0A8A" w14:textId="7FD5E58D"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The major reasons given by these organizations for disapproval of the BBW and Patient Checklist was the perceived interference of the FDA with the Physician-Patient Relationship in obtaining Informed Consent for the placement of </w:t>
      </w:r>
      <w:r>
        <w:rPr>
          <w:rFonts w:ascii="Helvetica" w:hAnsi="Helvetica"/>
          <w:color w:val="000000"/>
        </w:rPr>
        <w:t>ESSURE</w:t>
      </w:r>
      <w:r>
        <w:rPr>
          <w:rFonts w:ascii="Helvetica" w:hAnsi="Helvetica"/>
          <w:color w:val="000000"/>
        </w:rPr>
        <w:t>. </w:t>
      </w:r>
    </w:p>
    <w:p w14:paraId="09802807" w14:textId="77777777" w:rsidR="00CD6CEE" w:rsidRDefault="00CD6CEE" w:rsidP="00CD6CEE">
      <w:pPr>
        <w:pStyle w:val="NormalWeb"/>
        <w:spacing w:before="0" w:beforeAutospacing="0" w:after="0" w:afterAutospacing="0"/>
        <w:rPr>
          <w:rFonts w:ascii="Helvetica" w:hAnsi="Helvetica"/>
          <w:color w:val="000000"/>
          <w:sz w:val="18"/>
          <w:szCs w:val="18"/>
        </w:rPr>
      </w:pPr>
    </w:p>
    <w:p w14:paraId="148C4A7F" w14:textId="33C5F5DE"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However,</w:t>
      </w:r>
      <w:r>
        <w:rPr>
          <w:rFonts w:ascii="Helvetica" w:hAnsi="Helvetica"/>
          <w:color w:val="000000"/>
        </w:rPr>
        <w:t xml:space="preserve"> </w:t>
      </w:r>
      <w:r>
        <w:rPr>
          <w:rFonts w:ascii="Helvetica" w:hAnsi="Helvetica"/>
          <w:color w:val="000000"/>
        </w:rPr>
        <w:t>these objections are fundamentally disingenuous. </w:t>
      </w:r>
    </w:p>
    <w:p w14:paraId="65129538" w14:textId="77777777" w:rsidR="00CD6CEE" w:rsidRDefault="00CD6CEE" w:rsidP="00CD6CEE">
      <w:pPr>
        <w:pStyle w:val="NormalWeb"/>
        <w:spacing w:before="0" w:beforeAutospacing="0" w:after="0" w:afterAutospacing="0"/>
        <w:rPr>
          <w:rFonts w:ascii="Helvetica" w:hAnsi="Helvetica"/>
          <w:color w:val="000000"/>
          <w:sz w:val="18"/>
          <w:szCs w:val="18"/>
        </w:rPr>
      </w:pPr>
    </w:p>
    <w:p w14:paraId="14F37032" w14:textId="77777777"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The members of ACOG, ARHP and Planned Parenthood clearly had conflicts of interest motivated by financial incentives.</w:t>
      </w:r>
    </w:p>
    <w:p w14:paraId="5A23E263" w14:textId="77777777" w:rsidR="00CD6CEE" w:rsidRDefault="00CD6CEE" w:rsidP="00CD6CEE">
      <w:pPr>
        <w:pStyle w:val="NormalWeb"/>
        <w:spacing w:before="0" w:beforeAutospacing="0" w:after="0" w:afterAutospacing="0"/>
        <w:rPr>
          <w:rFonts w:ascii="Helvetica" w:hAnsi="Helvetica"/>
          <w:color w:val="000000"/>
          <w:sz w:val="18"/>
          <w:szCs w:val="18"/>
        </w:rPr>
      </w:pPr>
    </w:p>
    <w:p w14:paraId="2DB0E0F5" w14:textId="324FA1D0"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For example, the ability to place the </w:t>
      </w:r>
      <w:r>
        <w:rPr>
          <w:rFonts w:ascii="Helvetica" w:hAnsi="Helvetica"/>
          <w:color w:val="000000"/>
        </w:rPr>
        <w:t xml:space="preserve">ESSURE </w:t>
      </w:r>
      <w:r>
        <w:rPr>
          <w:rFonts w:ascii="Helvetica" w:hAnsi="Helvetica"/>
          <w:color w:val="000000"/>
        </w:rPr>
        <w:t xml:space="preserve">in the office or in the clinics of Planned Parenthood were a windfall "cash cow" of profits which allowed it to compete with hospitals by being able to place </w:t>
      </w:r>
      <w:r>
        <w:rPr>
          <w:rFonts w:ascii="Helvetica" w:hAnsi="Helvetica"/>
          <w:color w:val="000000"/>
        </w:rPr>
        <w:t xml:space="preserve">ESSURE </w:t>
      </w:r>
      <w:r>
        <w:rPr>
          <w:rFonts w:ascii="Helvetica" w:hAnsi="Helvetica"/>
          <w:color w:val="000000"/>
        </w:rPr>
        <w:t>in its clinics as compared to laparoscopic tubal ligation which had to be done in a hospital.</w:t>
      </w:r>
    </w:p>
    <w:p w14:paraId="75B2ED8B" w14:textId="77777777" w:rsidR="00CD6CEE" w:rsidRDefault="00CD6CEE" w:rsidP="00CD6CEE">
      <w:pPr>
        <w:pStyle w:val="NormalWeb"/>
        <w:spacing w:before="0" w:beforeAutospacing="0" w:after="0" w:afterAutospacing="0"/>
        <w:rPr>
          <w:rFonts w:ascii="Helvetica" w:hAnsi="Helvetica"/>
          <w:color w:val="000000"/>
          <w:sz w:val="18"/>
          <w:szCs w:val="18"/>
        </w:rPr>
      </w:pPr>
    </w:p>
    <w:p w14:paraId="6C4FE5D4" w14:textId="6AFB6971"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The BBW and Patient Checklist forced doctors to better inform their patients of the issues with </w:t>
      </w:r>
      <w:r>
        <w:rPr>
          <w:rFonts w:ascii="Helvetica" w:hAnsi="Helvetica"/>
          <w:color w:val="000000"/>
        </w:rPr>
        <w:t xml:space="preserve">ESSURE </w:t>
      </w:r>
      <w:r>
        <w:rPr>
          <w:rFonts w:ascii="Helvetica" w:hAnsi="Helvetica"/>
          <w:color w:val="000000"/>
        </w:rPr>
        <w:t>and, following their inception,</w:t>
      </w:r>
      <w:r>
        <w:rPr>
          <w:rFonts w:ascii="Helvetica" w:hAnsi="Helvetica"/>
          <w:color w:val="000000"/>
        </w:rPr>
        <w:t xml:space="preserve"> </w:t>
      </w:r>
      <w:r>
        <w:rPr>
          <w:rFonts w:ascii="Helvetica" w:hAnsi="Helvetica"/>
          <w:color w:val="000000"/>
        </w:rPr>
        <w:t xml:space="preserve">sales of </w:t>
      </w:r>
      <w:r>
        <w:rPr>
          <w:rFonts w:ascii="Helvetica" w:hAnsi="Helvetica"/>
          <w:color w:val="000000"/>
        </w:rPr>
        <w:t xml:space="preserve">ESSURE </w:t>
      </w:r>
      <w:r>
        <w:rPr>
          <w:rFonts w:ascii="Helvetica" w:hAnsi="Helvetica"/>
          <w:color w:val="000000"/>
        </w:rPr>
        <w:t>in the United States significantly fell.</w:t>
      </w:r>
    </w:p>
    <w:p w14:paraId="5030EB6D" w14:textId="77777777" w:rsidR="00CD6CEE" w:rsidRDefault="00CD6CEE" w:rsidP="00CD6CEE">
      <w:pPr>
        <w:pStyle w:val="NormalWeb"/>
        <w:spacing w:before="0" w:beforeAutospacing="0" w:after="0" w:afterAutospacing="0"/>
        <w:rPr>
          <w:rFonts w:ascii="Helvetica" w:hAnsi="Helvetica"/>
          <w:color w:val="000000"/>
          <w:sz w:val="18"/>
          <w:szCs w:val="18"/>
        </w:rPr>
      </w:pPr>
    </w:p>
    <w:p w14:paraId="7FC4A6B6" w14:textId="48797D1E"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It can be said that the BBW and Patient Checklist were 2 of the 3 "death blows" in </w:t>
      </w:r>
      <w:r>
        <w:rPr>
          <w:rFonts w:ascii="Helvetica" w:hAnsi="Helvetica"/>
          <w:color w:val="000000"/>
        </w:rPr>
        <w:t xml:space="preserve">ESSURE </w:t>
      </w:r>
      <w:r>
        <w:rPr>
          <w:rFonts w:ascii="Helvetica" w:hAnsi="Helvetica"/>
          <w:color w:val="000000"/>
        </w:rPr>
        <w:t>'s demise. </w:t>
      </w:r>
    </w:p>
    <w:p w14:paraId="363C8675" w14:textId="77777777" w:rsidR="00CD6CEE" w:rsidRDefault="00CD6CEE" w:rsidP="00CD6CEE">
      <w:pPr>
        <w:pStyle w:val="NormalWeb"/>
        <w:spacing w:before="0" w:beforeAutospacing="0" w:after="0" w:afterAutospacing="0"/>
        <w:rPr>
          <w:rFonts w:ascii="Helvetica" w:hAnsi="Helvetica"/>
          <w:color w:val="000000"/>
          <w:sz w:val="18"/>
          <w:szCs w:val="18"/>
        </w:rPr>
      </w:pPr>
    </w:p>
    <w:p w14:paraId="4AFF1789" w14:textId="4A0910E2"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The third being the multi-</w:t>
      </w:r>
      <w:proofErr w:type="gramStart"/>
      <w:r>
        <w:rPr>
          <w:rFonts w:ascii="Helvetica" w:hAnsi="Helvetica"/>
          <w:color w:val="000000"/>
        </w:rPr>
        <w:t>billion dollar</w:t>
      </w:r>
      <w:proofErr w:type="gramEnd"/>
      <w:r>
        <w:rPr>
          <w:rFonts w:ascii="Helvetica" w:hAnsi="Helvetica"/>
          <w:color w:val="000000"/>
        </w:rPr>
        <w:t xml:space="preserve"> tort lawsuit cases progressing through the United States courts which finally convinced Bayer to stop selling </w:t>
      </w:r>
      <w:r>
        <w:rPr>
          <w:rFonts w:ascii="Helvetica" w:hAnsi="Helvetica"/>
          <w:color w:val="000000"/>
        </w:rPr>
        <w:t>ESSURE</w:t>
      </w:r>
      <w:r>
        <w:rPr>
          <w:rFonts w:ascii="Helvetica" w:hAnsi="Helvetica"/>
          <w:color w:val="000000"/>
        </w:rPr>
        <w:t>.</w:t>
      </w:r>
    </w:p>
    <w:p w14:paraId="3736C53A" w14:textId="77777777" w:rsidR="00CD6CEE" w:rsidRDefault="00CD6CEE" w:rsidP="00CD6CEE">
      <w:pPr>
        <w:pStyle w:val="NormalWeb"/>
        <w:spacing w:before="0" w:beforeAutospacing="0" w:after="0" w:afterAutospacing="0"/>
        <w:rPr>
          <w:rFonts w:ascii="Helvetica" w:hAnsi="Helvetica"/>
          <w:color w:val="000000"/>
          <w:sz w:val="18"/>
          <w:szCs w:val="18"/>
        </w:rPr>
      </w:pPr>
    </w:p>
    <w:p w14:paraId="4B390F79" w14:textId="77777777" w:rsidR="00CD6CEE" w:rsidRDefault="00CD6CEE" w:rsidP="00CD6CEE">
      <w:pPr>
        <w:pStyle w:val="NormalWeb"/>
        <w:spacing w:before="0" w:beforeAutospacing="0" w:after="0" w:afterAutospacing="0"/>
        <w:rPr>
          <w:rFonts w:ascii="Helvetica" w:hAnsi="Helvetica"/>
          <w:color w:val="000000"/>
          <w:sz w:val="18"/>
          <w:szCs w:val="18"/>
        </w:rPr>
      </w:pPr>
    </w:p>
    <w:p w14:paraId="671360C8" w14:textId="2A0D9392" w:rsidR="00CD6CEE" w:rsidRDefault="00CD6CEE" w:rsidP="00CD6CEE">
      <w:pPr>
        <w:pStyle w:val="NormalWeb"/>
        <w:spacing w:before="0" w:beforeAutospacing="0" w:after="0" w:afterAutospacing="0"/>
        <w:rPr>
          <w:rFonts w:ascii="Helvetica" w:hAnsi="Helvetica"/>
          <w:color w:val="000000"/>
          <w:sz w:val="18"/>
          <w:szCs w:val="18"/>
        </w:rPr>
      </w:pPr>
      <w:r>
        <w:rPr>
          <w:rFonts w:ascii="Helvetica" w:hAnsi="Helvetica"/>
          <w:color w:val="000000"/>
        </w:rPr>
        <w:t xml:space="preserve">In a further video, I will discuss the recent status of the </w:t>
      </w:r>
      <w:proofErr w:type="gramStart"/>
      <w:r>
        <w:rPr>
          <w:rFonts w:ascii="Helvetica" w:hAnsi="Helvetica"/>
          <w:color w:val="000000"/>
        </w:rPr>
        <w:t>$1.6 Billion dollar</w:t>
      </w:r>
      <w:proofErr w:type="gramEnd"/>
      <w:r>
        <w:rPr>
          <w:rFonts w:ascii="Helvetica" w:hAnsi="Helvetica"/>
          <w:color w:val="000000"/>
        </w:rPr>
        <w:t xml:space="preserve"> </w:t>
      </w:r>
      <w:r>
        <w:rPr>
          <w:rFonts w:ascii="Helvetica" w:hAnsi="Helvetica"/>
          <w:color w:val="000000"/>
        </w:rPr>
        <w:t xml:space="preserve">ESSURE </w:t>
      </w:r>
      <w:r>
        <w:rPr>
          <w:rFonts w:ascii="Helvetica" w:hAnsi="Helvetica"/>
          <w:color w:val="000000"/>
        </w:rPr>
        <w:t>settlement offer by Bayer to approximately 39,000 women included in mass tort lawsuits in the United States.</w:t>
      </w:r>
    </w:p>
    <w:p w14:paraId="21311BB7" w14:textId="3D84DD8D" w:rsidR="00CD382A" w:rsidRPr="00CD6CEE" w:rsidRDefault="00CD382A" w:rsidP="00CD6CEE"/>
    <w:sectPr w:rsidR="00CD382A" w:rsidRPr="00CD6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35"/>
    <w:rsid w:val="00271D35"/>
    <w:rsid w:val="00583E25"/>
    <w:rsid w:val="00651102"/>
    <w:rsid w:val="00CD382A"/>
    <w:rsid w:val="00CD6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A4D79"/>
  <w15:chartTrackingRefBased/>
  <w15:docId w15:val="{8EF612C6-AE28-A848-A42D-FD8D5B7B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1D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3101">
      <w:bodyDiv w:val="1"/>
      <w:marLeft w:val="0"/>
      <w:marRight w:val="0"/>
      <w:marTop w:val="0"/>
      <w:marBottom w:val="0"/>
      <w:divBdr>
        <w:top w:val="none" w:sz="0" w:space="0" w:color="auto"/>
        <w:left w:val="none" w:sz="0" w:space="0" w:color="auto"/>
        <w:bottom w:val="none" w:sz="0" w:space="0" w:color="auto"/>
        <w:right w:val="none" w:sz="0" w:space="0" w:color="auto"/>
      </w:divBdr>
    </w:div>
    <w:div w:id="1621958756">
      <w:bodyDiv w:val="1"/>
      <w:marLeft w:val="0"/>
      <w:marRight w:val="0"/>
      <w:marTop w:val="0"/>
      <w:marBottom w:val="0"/>
      <w:divBdr>
        <w:top w:val="none" w:sz="0" w:space="0" w:color="auto"/>
        <w:left w:val="none" w:sz="0" w:space="0" w:color="auto"/>
        <w:bottom w:val="none" w:sz="0" w:space="0" w:color="auto"/>
        <w:right w:val="none" w:sz="0" w:space="0" w:color="auto"/>
      </w:divBdr>
    </w:div>
    <w:div w:id="171450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2021-09-21T19:09:00Z</dcterms:created>
  <dcterms:modified xsi:type="dcterms:W3CDTF">2021-09-21T19:09:00Z</dcterms:modified>
</cp:coreProperties>
</file>